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proofErr w:type="spellStart"/>
      <w:r>
        <w:rPr>
          <w:lang w:val="it-IT"/>
        </w:rPr>
        <w:t>computer’s</w:t>
      </w:r>
      <w:proofErr w:type="spellEnd"/>
      <w:r>
        <w:rPr>
          <w:lang w:val="it-IT"/>
        </w:rPr>
        <w:t xml:space="preserve"> </w:t>
      </w:r>
      <w:proofErr w:type="spellStart"/>
      <w:r>
        <w:rPr>
          <w:lang w:val="it-IT"/>
        </w:rPr>
        <w:t>brainware</w:t>
      </w:r>
      <w:proofErr w:type="spellEnd"/>
      <w:r>
        <w:rPr>
          <w:lang w:val="it-IT"/>
        </w:rPr>
        <w:t xml:space="preserve"> GmbH</w:t>
      </w:r>
    </w:p>
    <w:p w:rsidR="001A43E2" w:rsidRDefault="0022463C">
      <w:pPr>
        <w:pStyle w:val="Textkrper"/>
        <w:spacing w:after="0"/>
      </w:pPr>
      <w:r>
        <w:t>Anwenderbericht</w:t>
      </w:r>
    </w:p>
    <w:p w:rsidR="001A43E2" w:rsidRDefault="008D711C">
      <w:pPr>
        <w:pStyle w:val="Textkrper"/>
        <w:spacing w:after="120"/>
      </w:pPr>
      <w:r>
        <w:t xml:space="preserve">Konstanz, </w:t>
      </w:r>
      <w:r w:rsidR="009203A7">
        <w:t>25</w:t>
      </w:r>
      <w:bookmarkStart w:id="0" w:name="_GoBack"/>
      <w:bookmarkEnd w:id="0"/>
      <w:r w:rsidR="008C069F">
        <w:t>. Mai 2016</w:t>
      </w:r>
    </w:p>
    <w:p w:rsidR="00DA2498" w:rsidRPr="00DA2498" w:rsidRDefault="00F06AC8">
      <w:pPr>
        <w:pStyle w:val="Textkrper"/>
        <w:spacing w:after="120"/>
        <w:rPr>
          <w:sz w:val="24"/>
          <w:szCs w:val="24"/>
        </w:rPr>
      </w:pPr>
      <w:r>
        <w:rPr>
          <w:sz w:val="24"/>
          <w:szCs w:val="24"/>
        </w:rPr>
        <w:t>Die MES Entsorgungs S</w:t>
      </w:r>
      <w:r w:rsidR="00465631">
        <w:rPr>
          <w:sz w:val="24"/>
          <w:szCs w:val="24"/>
        </w:rPr>
        <w:t>ervice GmbH vertraut auf cobra CRM PRO</w:t>
      </w:r>
    </w:p>
    <w:p w:rsidR="001A43E2" w:rsidRDefault="00465631">
      <w:pPr>
        <w:pStyle w:val="berschrift1"/>
      </w:pPr>
      <w:r>
        <w:t>Auftragsmanagement mit cobra</w:t>
      </w:r>
    </w:p>
    <w:p w:rsidR="001A43E2" w:rsidRPr="00E00B61" w:rsidRDefault="00F06AC8">
      <w:pPr>
        <w:pStyle w:val="Textkrper"/>
        <w:rPr>
          <w:b w:val="0"/>
          <w:i/>
        </w:rPr>
      </w:pPr>
      <w:r>
        <w:rPr>
          <w:b w:val="0"/>
          <w:i/>
        </w:rPr>
        <w:t>Die MES Entsorgungs S</w:t>
      </w:r>
      <w:r w:rsidR="008D711C" w:rsidRPr="008D711C">
        <w:rPr>
          <w:b w:val="0"/>
          <w:i/>
        </w:rPr>
        <w:t>ervice GmbH beschäftigt sich mit der Abholung und Verwertung von gewerblichem Abfall. Es werden mit bis zu 10 Fah</w:t>
      </w:r>
      <w:r w:rsidR="00F339C8">
        <w:rPr>
          <w:b w:val="0"/>
          <w:i/>
        </w:rPr>
        <w:t xml:space="preserve">rzeugen jeden Tag verschiedene </w:t>
      </w:r>
      <w:r w:rsidR="008D711C" w:rsidRPr="008D711C">
        <w:rPr>
          <w:b w:val="0"/>
          <w:i/>
        </w:rPr>
        <w:t>Unternehmen angefahren, der Abfall entsprechend den Vorgaben abtransportiert und weiter verwertet oder zu</w:t>
      </w:r>
      <w:r w:rsidR="007D1BE3">
        <w:rPr>
          <w:b w:val="0"/>
          <w:i/>
        </w:rPr>
        <w:t>r</w:t>
      </w:r>
      <w:r w:rsidR="008D711C" w:rsidRPr="008D711C">
        <w:rPr>
          <w:b w:val="0"/>
          <w:i/>
        </w:rPr>
        <w:t xml:space="preserve"> Endentsorgung gebracht. Neben diesen Hauptaufgaben werden noch Abfallbehälter oder weitere zur Abfallbeseitigung notwendige Gerä</w:t>
      </w:r>
      <w:r w:rsidR="00631F2D">
        <w:rPr>
          <w:b w:val="0"/>
          <w:i/>
        </w:rPr>
        <w:t>te gestellt. Die MES ist dabei i</w:t>
      </w:r>
      <w:r w:rsidR="008D711C" w:rsidRPr="008D711C">
        <w:rPr>
          <w:b w:val="0"/>
          <w:i/>
        </w:rPr>
        <w:t>m Großraum Leipzig, Berlin, Magdeburg und Ost-Thüringen tätig. Für ein e</w:t>
      </w:r>
      <w:r w:rsidR="008D711C" w:rsidRPr="008D711C">
        <w:rPr>
          <w:b w:val="0"/>
          <w:i/>
        </w:rPr>
        <w:t>f</w:t>
      </w:r>
      <w:r w:rsidR="008D711C" w:rsidRPr="008D711C">
        <w:rPr>
          <w:b w:val="0"/>
          <w:i/>
        </w:rPr>
        <w:t>fizientes Auftragsmanagement setzt man auf cobra CRM PRO in Verbindung mit cobra Mobile CRM.</w:t>
      </w:r>
    </w:p>
    <w:p w:rsidR="008D711C" w:rsidRPr="008D711C" w:rsidRDefault="008D711C" w:rsidP="008D711C">
      <w:pPr>
        <w:pStyle w:val="Textkrper2"/>
        <w:rPr>
          <w:sz w:val="22"/>
          <w:szCs w:val="22"/>
        </w:rPr>
      </w:pPr>
      <w:r w:rsidRPr="008D711C">
        <w:rPr>
          <w:sz w:val="22"/>
          <w:szCs w:val="22"/>
        </w:rPr>
        <w:t>Um die zahlreichen Fahrten zu planen, war bisher ein enormer Aufwand n</w:t>
      </w:r>
      <w:r w:rsidRPr="008D711C">
        <w:rPr>
          <w:sz w:val="22"/>
          <w:szCs w:val="22"/>
        </w:rPr>
        <w:t>ö</w:t>
      </w:r>
      <w:r w:rsidRPr="008D711C">
        <w:rPr>
          <w:sz w:val="22"/>
          <w:szCs w:val="22"/>
        </w:rPr>
        <w:t>tig. In mehreren Excel-Listen und Wordtabellen wurden alle Fuhren erarbe</w:t>
      </w:r>
      <w:r w:rsidRPr="008D711C">
        <w:rPr>
          <w:sz w:val="22"/>
          <w:szCs w:val="22"/>
        </w:rPr>
        <w:t>i</w:t>
      </w:r>
      <w:r w:rsidRPr="008D711C">
        <w:rPr>
          <w:sz w:val="22"/>
          <w:szCs w:val="22"/>
        </w:rPr>
        <w:t xml:space="preserve">tet. Wer sollte wie viele und welche Art </w:t>
      </w:r>
      <w:r w:rsidR="00E424BD">
        <w:rPr>
          <w:sz w:val="22"/>
          <w:szCs w:val="22"/>
        </w:rPr>
        <w:t xml:space="preserve">von </w:t>
      </w:r>
      <w:r w:rsidRPr="008D711C">
        <w:rPr>
          <w:sz w:val="22"/>
          <w:szCs w:val="22"/>
        </w:rPr>
        <w:t>Abfälle</w:t>
      </w:r>
      <w:r w:rsidR="00E424BD">
        <w:rPr>
          <w:sz w:val="22"/>
          <w:szCs w:val="22"/>
        </w:rPr>
        <w:t>n</w:t>
      </w:r>
      <w:r w:rsidRPr="008D711C">
        <w:rPr>
          <w:sz w:val="22"/>
          <w:szCs w:val="22"/>
        </w:rPr>
        <w:t xml:space="preserve"> holen und abtransporti</w:t>
      </w:r>
      <w:r w:rsidRPr="008D711C">
        <w:rPr>
          <w:sz w:val="22"/>
          <w:szCs w:val="22"/>
        </w:rPr>
        <w:t>e</w:t>
      </w:r>
      <w:r w:rsidRPr="008D711C">
        <w:rPr>
          <w:sz w:val="22"/>
          <w:szCs w:val="22"/>
        </w:rPr>
        <w:t xml:space="preserve">ren? Welche Route war vorgesehen? Aus mit den </w:t>
      </w:r>
      <w:r w:rsidR="00273128">
        <w:rPr>
          <w:sz w:val="22"/>
          <w:szCs w:val="22"/>
        </w:rPr>
        <w:t>Kunden</w:t>
      </w:r>
      <w:r w:rsidRPr="008D711C">
        <w:rPr>
          <w:sz w:val="22"/>
          <w:szCs w:val="22"/>
        </w:rPr>
        <w:t xml:space="preserve">unternehmen geschlossenen Abos wurde ermittelt, wie oft welche Art </w:t>
      </w:r>
      <w:r w:rsidR="00AC39A5">
        <w:rPr>
          <w:sz w:val="22"/>
          <w:szCs w:val="22"/>
        </w:rPr>
        <w:t xml:space="preserve">von </w:t>
      </w:r>
      <w:r w:rsidRPr="008D711C">
        <w:rPr>
          <w:sz w:val="22"/>
          <w:szCs w:val="22"/>
        </w:rPr>
        <w:t>Abfälle</w:t>
      </w:r>
      <w:r w:rsidR="00AC39A5">
        <w:rPr>
          <w:sz w:val="22"/>
          <w:szCs w:val="22"/>
        </w:rPr>
        <w:t>n</w:t>
      </w:r>
      <w:r w:rsidRPr="008D711C">
        <w:rPr>
          <w:sz w:val="22"/>
          <w:szCs w:val="22"/>
        </w:rPr>
        <w:t xml:space="preserve"> geholt wurde. Die mit </w:t>
      </w:r>
      <w:r w:rsidR="002725F6">
        <w:rPr>
          <w:sz w:val="22"/>
          <w:szCs w:val="22"/>
        </w:rPr>
        <w:t>den</w:t>
      </w:r>
      <w:r w:rsidRPr="008D711C">
        <w:rPr>
          <w:sz w:val="22"/>
          <w:szCs w:val="22"/>
        </w:rPr>
        <w:t xml:space="preserve"> nötigen Informationen versehenen Scheine wurden den Fahrern anschließend in gedruckter Form mitgegeben, so dass jeder wusste, was er am entsprechenden Tag zu erledigen hatte. Am Abend wurden die Scheine mit den </w:t>
      </w:r>
      <w:r w:rsidR="00F339C8">
        <w:rPr>
          <w:sz w:val="22"/>
          <w:szCs w:val="22"/>
        </w:rPr>
        <w:t>vom Fahrer eingetragenen Ergänzungen</w:t>
      </w:r>
      <w:r w:rsidRPr="008D711C">
        <w:rPr>
          <w:sz w:val="22"/>
          <w:szCs w:val="22"/>
        </w:rPr>
        <w:t xml:space="preserve"> an den Inne</w:t>
      </w:r>
      <w:r w:rsidRPr="008D711C">
        <w:rPr>
          <w:sz w:val="22"/>
          <w:szCs w:val="22"/>
        </w:rPr>
        <w:t>n</w:t>
      </w:r>
      <w:r w:rsidRPr="008D711C">
        <w:rPr>
          <w:sz w:val="22"/>
          <w:szCs w:val="22"/>
        </w:rPr>
        <w:t>dienst zurückgegeben, der daraus wiederum Lieferscheine und Rechnungen mit Hilfe der bereits vorhandenen ERP-Software Lexware erstellt</w:t>
      </w:r>
      <w:r w:rsidR="00797820">
        <w:rPr>
          <w:sz w:val="22"/>
          <w:szCs w:val="22"/>
        </w:rPr>
        <w:t>e</w:t>
      </w:r>
      <w:r w:rsidRPr="008D711C">
        <w:rPr>
          <w:sz w:val="22"/>
          <w:szCs w:val="22"/>
        </w:rPr>
        <w:t>. Ein sta</w:t>
      </w:r>
      <w:r w:rsidRPr="008D711C">
        <w:rPr>
          <w:sz w:val="22"/>
          <w:szCs w:val="22"/>
        </w:rPr>
        <w:t>r</w:t>
      </w:r>
      <w:r w:rsidRPr="008D711C">
        <w:rPr>
          <w:sz w:val="22"/>
          <w:szCs w:val="22"/>
        </w:rPr>
        <w:t>ker Papierverbrauch war die Folge, in der Regel handelte es sich um mehr</w:t>
      </w:r>
      <w:r w:rsidRPr="008D711C">
        <w:rPr>
          <w:sz w:val="22"/>
          <w:szCs w:val="22"/>
        </w:rPr>
        <w:t>e</w:t>
      </w:r>
      <w:r w:rsidRPr="008D711C">
        <w:rPr>
          <w:sz w:val="22"/>
          <w:szCs w:val="22"/>
        </w:rPr>
        <w:t xml:space="preserve">re hundert Seiten pro Tag. Kurzfristige Änderungen konnten zwar noch an entsprechende Fahrer weitergegeben werden, </w:t>
      </w:r>
      <w:r w:rsidR="00015976">
        <w:rPr>
          <w:sz w:val="22"/>
          <w:szCs w:val="22"/>
        </w:rPr>
        <w:t>mussten im Nachhinein aber durch den Innendienst aufwändig nachgepflegt werden</w:t>
      </w:r>
      <w:r w:rsidRPr="008D711C">
        <w:rPr>
          <w:sz w:val="22"/>
          <w:szCs w:val="22"/>
        </w:rPr>
        <w:t>. Ein besonders schwerwiegendes Problem war zudem, dass Scheine hin und wieder verl</w:t>
      </w:r>
      <w:r w:rsidRPr="008D711C">
        <w:rPr>
          <w:sz w:val="22"/>
          <w:szCs w:val="22"/>
        </w:rPr>
        <w:t>o</w:t>
      </w:r>
      <w:r w:rsidRPr="008D711C">
        <w:rPr>
          <w:sz w:val="22"/>
          <w:szCs w:val="22"/>
        </w:rPr>
        <w:t xml:space="preserve">ren gingen oder beschädigt wurden. </w:t>
      </w:r>
    </w:p>
    <w:p w:rsidR="004B02D6" w:rsidRPr="003E03B6" w:rsidRDefault="004B02D6" w:rsidP="008D711C">
      <w:pPr>
        <w:pStyle w:val="Textkrper2"/>
        <w:rPr>
          <w:b/>
          <w:sz w:val="22"/>
          <w:szCs w:val="22"/>
        </w:rPr>
      </w:pPr>
      <w:r w:rsidRPr="003E03B6">
        <w:rPr>
          <w:b/>
          <w:sz w:val="22"/>
          <w:szCs w:val="22"/>
        </w:rPr>
        <w:t>Mehr Effizienz</w:t>
      </w:r>
    </w:p>
    <w:p w:rsidR="008D711C" w:rsidRPr="008D711C" w:rsidRDefault="00AA731E" w:rsidP="004263CD">
      <w:pPr>
        <w:pStyle w:val="Textkrper2"/>
        <w:rPr>
          <w:sz w:val="22"/>
          <w:szCs w:val="22"/>
        </w:rPr>
      </w:pPr>
      <w:r>
        <w:rPr>
          <w:sz w:val="22"/>
          <w:szCs w:val="22"/>
        </w:rPr>
        <w:t>Im Jahr 2013</w:t>
      </w:r>
      <w:r w:rsidR="008D711C" w:rsidRPr="008D711C">
        <w:rPr>
          <w:sz w:val="22"/>
          <w:szCs w:val="22"/>
        </w:rPr>
        <w:t xml:space="preserve"> entschied man sich</w:t>
      </w:r>
      <w:r w:rsidR="00052D65">
        <w:rPr>
          <w:sz w:val="22"/>
          <w:szCs w:val="22"/>
        </w:rPr>
        <w:t xml:space="preserve"> daher</w:t>
      </w:r>
      <w:r w:rsidR="008D711C" w:rsidRPr="008D711C">
        <w:rPr>
          <w:sz w:val="22"/>
          <w:szCs w:val="22"/>
        </w:rPr>
        <w:t xml:space="preserve">, das Auftragsmanagement effizienter </w:t>
      </w:r>
      <w:r w:rsidR="006218C3">
        <w:rPr>
          <w:sz w:val="22"/>
          <w:szCs w:val="22"/>
        </w:rPr>
        <w:t xml:space="preserve">und umweltfreundlicher </w:t>
      </w:r>
      <w:r w:rsidR="008D711C" w:rsidRPr="008D711C">
        <w:rPr>
          <w:sz w:val="22"/>
          <w:szCs w:val="22"/>
        </w:rPr>
        <w:t>zu gestalten. Aus diesem Grund wandte sich</w:t>
      </w:r>
      <w:r w:rsidR="006D0933">
        <w:rPr>
          <w:sz w:val="22"/>
          <w:szCs w:val="22"/>
        </w:rPr>
        <w:t xml:space="preserve"> das Team der MES</w:t>
      </w:r>
      <w:r w:rsidR="008D711C" w:rsidRPr="008D711C">
        <w:rPr>
          <w:sz w:val="22"/>
          <w:szCs w:val="22"/>
        </w:rPr>
        <w:t xml:space="preserve"> an den cobra Business Partner premium technologies aus Chemnitz. Dieser betreute bereits die Lexware-Installation im Haus. „Ziel war es, sämtliche Fahrten schneller und flexibler zu erfassen und planen zu kö</w:t>
      </w:r>
      <w:r w:rsidR="008D711C" w:rsidRPr="008D711C">
        <w:rPr>
          <w:sz w:val="22"/>
          <w:szCs w:val="22"/>
        </w:rPr>
        <w:t>n</w:t>
      </w:r>
      <w:r w:rsidR="008D711C" w:rsidRPr="008D711C">
        <w:rPr>
          <w:sz w:val="22"/>
          <w:szCs w:val="22"/>
        </w:rPr>
        <w:t xml:space="preserve">nen“, weiß Christine Herzog, </w:t>
      </w:r>
      <w:r w:rsidR="007529AF">
        <w:rPr>
          <w:sz w:val="22"/>
          <w:szCs w:val="22"/>
        </w:rPr>
        <w:t>Buchhalterin</w:t>
      </w:r>
      <w:r w:rsidR="008D711C" w:rsidRPr="008D711C">
        <w:rPr>
          <w:sz w:val="22"/>
          <w:szCs w:val="22"/>
        </w:rPr>
        <w:t xml:space="preserve"> der Firma MES </w:t>
      </w:r>
      <w:proofErr w:type="spellStart"/>
      <w:r w:rsidR="008D711C" w:rsidRPr="008D711C">
        <w:rPr>
          <w:sz w:val="22"/>
          <w:szCs w:val="22"/>
        </w:rPr>
        <w:t>Entsorgungs</w:t>
      </w:r>
      <w:proofErr w:type="spellEnd"/>
      <w:r w:rsidR="002A706B">
        <w:rPr>
          <w:sz w:val="22"/>
          <w:szCs w:val="22"/>
        </w:rPr>
        <w:t xml:space="preserve">   S</w:t>
      </w:r>
      <w:r w:rsidR="008D711C" w:rsidRPr="008D711C">
        <w:rPr>
          <w:sz w:val="22"/>
          <w:szCs w:val="22"/>
        </w:rPr>
        <w:t>ervice GmbH. So sollten zum einen Kosten reduziert, zum anderen aber auch der Arbeitsaufwand für Fahrer und Innendienst deutlich verringert we</w:t>
      </w:r>
      <w:r w:rsidR="008D711C" w:rsidRPr="008D711C">
        <w:rPr>
          <w:sz w:val="22"/>
          <w:szCs w:val="22"/>
        </w:rPr>
        <w:t>r</w:t>
      </w:r>
      <w:r w:rsidR="008D711C" w:rsidRPr="008D711C">
        <w:rPr>
          <w:sz w:val="22"/>
          <w:szCs w:val="22"/>
        </w:rPr>
        <w:t>den.</w:t>
      </w:r>
      <w:r w:rsidR="0043154F">
        <w:rPr>
          <w:sz w:val="22"/>
          <w:szCs w:val="22"/>
        </w:rPr>
        <w:t xml:space="preserve"> Dass gleichzeitig die Fehleranfälligkeit sank, war ein angenehmer </w:t>
      </w:r>
      <w:r w:rsidR="007B5595">
        <w:rPr>
          <w:sz w:val="22"/>
          <w:szCs w:val="22"/>
        </w:rPr>
        <w:t>N</w:t>
      </w:r>
      <w:r w:rsidR="007B5595">
        <w:rPr>
          <w:sz w:val="22"/>
          <w:szCs w:val="22"/>
        </w:rPr>
        <w:t>e</w:t>
      </w:r>
      <w:r w:rsidR="007B5595">
        <w:rPr>
          <w:sz w:val="22"/>
          <w:szCs w:val="22"/>
        </w:rPr>
        <w:t>beneffekt</w:t>
      </w:r>
      <w:r w:rsidR="0043154F">
        <w:rPr>
          <w:sz w:val="22"/>
          <w:szCs w:val="22"/>
        </w:rPr>
        <w:t>.</w:t>
      </w:r>
      <w:r w:rsidR="008D711C" w:rsidRPr="008D711C">
        <w:rPr>
          <w:sz w:val="22"/>
          <w:szCs w:val="22"/>
        </w:rPr>
        <w:t xml:space="preserve"> Nach intensiver Beratung entschied sich die MES für cobra CRM PRO in Kombination mit cobra Mobile CRM</w:t>
      </w:r>
      <w:r w:rsidR="00831043">
        <w:rPr>
          <w:sz w:val="22"/>
          <w:szCs w:val="22"/>
        </w:rPr>
        <w:t xml:space="preserve">, </w:t>
      </w:r>
      <w:r w:rsidR="00DA7396">
        <w:rPr>
          <w:sz w:val="22"/>
          <w:szCs w:val="22"/>
        </w:rPr>
        <w:t>mit dem alle</w:t>
      </w:r>
      <w:r w:rsidR="00831043">
        <w:rPr>
          <w:sz w:val="22"/>
          <w:szCs w:val="22"/>
        </w:rPr>
        <w:t xml:space="preserve"> Anforderungen e</w:t>
      </w:r>
      <w:r w:rsidR="00DA7396">
        <w:rPr>
          <w:sz w:val="22"/>
          <w:szCs w:val="22"/>
        </w:rPr>
        <w:t>r</w:t>
      </w:r>
      <w:r w:rsidR="00DA7396">
        <w:rPr>
          <w:sz w:val="22"/>
          <w:szCs w:val="22"/>
        </w:rPr>
        <w:t>füllt</w:t>
      </w:r>
      <w:r w:rsidR="00831043">
        <w:rPr>
          <w:sz w:val="22"/>
          <w:szCs w:val="22"/>
        </w:rPr>
        <w:t xml:space="preserve"> </w:t>
      </w:r>
      <w:r w:rsidR="00DA7396">
        <w:rPr>
          <w:sz w:val="22"/>
          <w:szCs w:val="22"/>
        </w:rPr>
        <w:t xml:space="preserve">werden </w:t>
      </w:r>
      <w:r w:rsidR="00831043">
        <w:rPr>
          <w:sz w:val="22"/>
          <w:szCs w:val="22"/>
        </w:rPr>
        <w:t>konnten</w:t>
      </w:r>
      <w:r w:rsidR="008D711C" w:rsidRPr="008D711C">
        <w:rPr>
          <w:sz w:val="22"/>
          <w:szCs w:val="22"/>
        </w:rPr>
        <w:t xml:space="preserve">. „Wir waren überrascht, was cobra als CRM-Software über den Kernbereich hinaus alles leisten kann“, freut sich </w:t>
      </w:r>
      <w:r w:rsidR="006066A8">
        <w:rPr>
          <w:sz w:val="22"/>
          <w:szCs w:val="22"/>
        </w:rPr>
        <w:t xml:space="preserve">Frau </w:t>
      </w:r>
      <w:r w:rsidR="008D711C" w:rsidRPr="008D711C">
        <w:rPr>
          <w:sz w:val="22"/>
          <w:szCs w:val="22"/>
        </w:rPr>
        <w:t xml:space="preserve">Herzog. </w:t>
      </w:r>
    </w:p>
    <w:p w:rsidR="00254807" w:rsidRDefault="00F64DE0" w:rsidP="008D711C">
      <w:pPr>
        <w:pStyle w:val="Textkrper2"/>
        <w:rPr>
          <w:sz w:val="22"/>
          <w:szCs w:val="22"/>
        </w:rPr>
      </w:pPr>
      <w:r>
        <w:rPr>
          <w:sz w:val="22"/>
          <w:szCs w:val="22"/>
        </w:rPr>
        <w:lastRenderedPageBreak/>
        <w:t>Das Team von</w:t>
      </w:r>
      <w:r w:rsidR="008D711C" w:rsidRPr="008D711C">
        <w:rPr>
          <w:sz w:val="22"/>
          <w:szCs w:val="22"/>
        </w:rPr>
        <w:t xml:space="preserve"> premium technologies machte sich gleich an die Arbeit. Die Abläufe </w:t>
      </w:r>
      <w:r w:rsidR="005A4A26">
        <w:rPr>
          <w:sz w:val="22"/>
          <w:szCs w:val="22"/>
        </w:rPr>
        <w:t xml:space="preserve">der MES </w:t>
      </w:r>
      <w:r w:rsidR="008D711C" w:rsidRPr="008D711C">
        <w:rPr>
          <w:sz w:val="22"/>
          <w:szCs w:val="22"/>
        </w:rPr>
        <w:t>wurden bis ins Detail beleuchtet und analysiert, um über die CRM-Lösung alles korrekt wiedergeben zu können. Anschließend wurde mit der Zusatzprogrammierung begonnen. So wurde eine Schnittstelle zu Lexware eingesetzt, um eine Übergabe der Daten in beide Richtungen s</w:t>
      </w:r>
      <w:r w:rsidR="008D711C" w:rsidRPr="008D711C">
        <w:rPr>
          <w:sz w:val="22"/>
          <w:szCs w:val="22"/>
        </w:rPr>
        <w:t>i</w:t>
      </w:r>
      <w:r w:rsidR="008D711C" w:rsidRPr="008D711C">
        <w:rPr>
          <w:sz w:val="22"/>
          <w:szCs w:val="22"/>
        </w:rPr>
        <w:t xml:space="preserve">cherzustellen. Anschließend </w:t>
      </w:r>
      <w:r w:rsidR="002D25CA">
        <w:rPr>
          <w:sz w:val="22"/>
          <w:szCs w:val="22"/>
        </w:rPr>
        <w:t>starteten</w:t>
      </w:r>
      <w:r w:rsidR="008D711C" w:rsidRPr="008D711C">
        <w:rPr>
          <w:sz w:val="22"/>
          <w:szCs w:val="22"/>
        </w:rPr>
        <w:t xml:space="preserve"> erste Test</w:t>
      </w:r>
      <w:r w:rsidR="002D25CA">
        <w:rPr>
          <w:sz w:val="22"/>
          <w:szCs w:val="22"/>
        </w:rPr>
        <w:t>läufe in begrenztem Ra</w:t>
      </w:r>
      <w:r w:rsidR="002D25CA">
        <w:rPr>
          <w:sz w:val="22"/>
          <w:szCs w:val="22"/>
        </w:rPr>
        <w:t>h</w:t>
      </w:r>
      <w:r w:rsidR="002D25CA">
        <w:rPr>
          <w:sz w:val="22"/>
          <w:szCs w:val="22"/>
        </w:rPr>
        <w:t>men</w:t>
      </w:r>
      <w:r w:rsidR="008D711C" w:rsidRPr="008D711C">
        <w:rPr>
          <w:sz w:val="22"/>
          <w:szCs w:val="22"/>
        </w:rPr>
        <w:t xml:space="preserve">, um zu </w:t>
      </w:r>
      <w:r w:rsidR="00DE32FD">
        <w:rPr>
          <w:sz w:val="22"/>
          <w:szCs w:val="22"/>
        </w:rPr>
        <w:t>identifizieren</w:t>
      </w:r>
      <w:r w:rsidR="008D711C" w:rsidRPr="008D711C">
        <w:rPr>
          <w:sz w:val="22"/>
          <w:szCs w:val="22"/>
        </w:rPr>
        <w:t>, wo</w:t>
      </w:r>
      <w:r w:rsidR="00DE32FD">
        <w:rPr>
          <w:sz w:val="22"/>
          <w:szCs w:val="22"/>
        </w:rPr>
        <w:t xml:space="preserve"> noch</w:t>
      </w:r>
      <w:r w:rsidR="008D711C" w:rsidRPr="008D711C">
        <w:rPr>
          <w:sz w:val="22"/>
          <w:szCs w:val="22"/>
        </w:rPr>
        <w:t xml:space="preserve"> Verbesserungsbedarf besteht und was bereits rund läuft. </w:t>
      </w:r>
      <w:r w:rsidR="00DA7396">
        <w:rPr>
          <w:sz w:val="22"/>
          <w:szCs w:val="22"/>
        </w:rPr>
        <w:t>Währenddessen</w:t>
      </w:r>
      <w:r w:rsidR="00787E3C">
        <w:rPr>
          <w:sz w:val="22"/>
          <w:szCs w:val="22"/>
        </w:rPr>
        <w:t xml:space="preserve"> wurden auch die Mitarbeiter sowohl im Innen- als auch im Außendienst an das System herangeführt und intensiv darin geschult. </w:t>
      </w:r>
    </w:p>
    <w:p w:rsidR="008D711C" w:rsidRDefault="008D711C" w:rsidP="008D711C">
      <w:pPr>
        <w:pStyle w:val="Textkrper2"/>
        <w:rPr>
          <w:sz w:val="22"/>
          <w:szCs w:val="22"/>
        </w:rPr>
      </w:pPr>
      <w:r w:rsidRPr="008D711C">
        <w:rPr>
          <w:sz w:val="22"/>
          <w:szCs w:val="22"/>
        </w:rPr>
        <w:t>Die Herausforderung lag</w:t>
      </w:r>
      <w:r w:rsidR="00A468AB">
        <w:rPr>
          <w:sz w:val="22"/>
          <w:szCs w:val="22"/>
        </w:rPr>
        <w:t xml:space="preserve"> vor allem in der stetig steige</w:t>
      </w:r>
      <w:r w:rsidRPr="008D711C">
        <w:rPr>
          <w:sz w:val="22"/>
          <w:szCs w:val="22"/>
        </w:rPr>
        <w:t xml:space="preserve">nden Datenmenge. An manchen Tagen werden über 1.000 Datensätze automatisch erstellt, an die mobilen Endgeräte der Fahrer verteilt und schließlich im Innendienst wieder verwertet. </w:t>
      </w:r>
      <w:r w:rsidR="00B002F0">
        <w:rPr>
          <w:sz w:val="22"/>
          <w:szCs w:val="22"/>
        </w:rPr>
        <w:t>Nach der umfassenden Testphase konnten die Abläufe innerhalb des Unternehmens e</w:t>
      </w:r>
      <w:r w:rsidR="00D2547F">
        <w:rPr>
          <w:sz w:val="22"/>
          <w:szCs w:val="22"/>
        </w:rPr>
        <w:t>rfolgreich auf cobra umgestellt</w:t>
      </w:r>
      <w:r w:rsidR="00023506">
        <w:rPr>
          <w:sz w:val="22"/>
          <w:szCs w:val="22"/>
        </w:rPr>
        <w:t xml:space="preserve"> werden.</w:t>
      </w:r>
    </w:p>
    <w:p w:rsidR="008D711C" w:rsidRPr="003E03B6" w:rsidRDefault="008D711C" w:rsidP="008D711C">
      <w:pPr>
        <w:pStyle w:val="Textkrper2"/>
        <w:rPr>
          <w:b/>
          <w:sz w:val="22"/>
          <w:szCs w:val="22"/>
        </w:rPr>
      </w:pPr>
      <w:r w:rsidRPr="003E03B6">
        <w:rPr>
          <w:b/>
          <w:sz w:val="22"/>
          <w:szCs w:val="22"/>
        </w:rPr>
        <w:t>Umfangreiche Schnittstelle</w:t>
      </w:r>
    </w:p>
    <w:p w:rsidR="008D711C" w:rsidRPr="008D711C" w:rsidRDefault="008D711C" w:rsidP="008D711C">
      <w:pPr>
        <w:pStyle w:val="Textkrper2"/>
        <w:rPr>
          <w:sz w:val="22"/>
          <w:szCs w:val="22"/>
        </w:rPr>
      </w:pPr>
      <w:r w:rsidRPr="008D711C">
        <w:rPr>
          <w:sz w:val="22"/>
          <w:szCs w:val="22"/>
        </w:rPr>
        <w:t>Die Schnittstelle z</w:t>
      </w:r>
      <w:r w:rsidR="00996C21">
        <w:rPr>
          <w:sz w:val="22"/>
          <w:szCs w:val="22"/>
        </w:rPr>
        <w:t>wischen Lexware und cobra hat</w:t>
      </w:r>
      <w:r w:rsidRPr="008D711C">
        <w:rPr>
          <w:sz w:val="22"/>
          <w:szCs w:val="22"/>
        </w:rPr>
        <w:t xml:space="preserve"> umfangreiche Funktionen zu erfüllen. </w:t>
      </w:r>
      <w:r w:rsidR="00DE0C3E">
        <w:rPr>
          <w:sz w:val="22"/>
          <w:szCs w:val="22"/>
        </w:rPr>
        <w:t>Die</w:t>
      </w:r>
      <w:r w:rsidR="00DE0C3E" w:rsidRPr="008D711C">
        <w:rPr>
          <w:sz w:val="22"/>
          <w:szCs w:val="22"/>
        </w:rPr>
        <w:t xml:space="preserve"> Informationen </w:t>
      </w:r>
      <w:r w:rsidR="00DE0C3E">
        <w:rPr>
          <w:sz w:val="22"/>
          <w:szCs w:val="22"/>
        </w:rPr>
        <w:t xml:space="preserve">der von den Kunden geschlossenen Abos müssen </w:t>
      </w:r>
      <w:r w:rsidR="00DE0C3E" w:rsidRPr="008D711C">
        <w:rPr>
          <w:sz w:val="22"/>
          <w:szCs w:val="22"/>
        </w:rPr>
        <w:t xml:space="preserve">aus Lexware heraus </w:t>
      </w:r>
      <w:r w:rsidR="00611C97">
        <w:rPr>
          <w:sz w:val="22"/>
          <w:szCs w:val="22"/>
        </w:rPr>
        <w:t xml:space="preserve">an cobra </w:t>
      </w:r>
      <w:r w:rsidR="00DE0C3E" w:rsidRPr="008D711C">
        <w:rPr>
          <w:sz w:val="22"/>
          <w:szCs w:val="22"/>
        </w:rPr>
        <w:t>übergeben wer</w:t>
      </w:r>
      <w:r w:rsidR="00DE0C3E">
        <w:rPr>
          <w:sz w:val="22"/>
          <w:szCs w:val="22"/>
        </w:rPr>
        <w:t>den.</w:t>
      </w:r>
      <w:r w:rsidRPr="008D711C">
        <w:rPr>
          <w:sz w:val="22"/>
          <w:szCs w:val="22"/>
        </w:rPr>
        <w:t xml:space="preserve"> Dies ist bereits das erste Highlight: Sämtliche Fahrten für die kommenden sieben Tage we</w:t>
      </w:r>
      <w:r w:rsidRPr="008D711C">
        <w:rPr>
          <w:sz w:val="22"/>
          <w:szCs w:val="22"/>
        </w:rPr>
        <w:t>r</w:t>
      </w:r>
      <w:r w:rsidRPr="008D711C">
        <w:rPr>
          <w:sz w:val="22"/>
          <w:szCs w:val="22"/>
        </w:rPr>
        <w:t>den automatisch als einzelner Datensatz erstellt. Diese werden dann</w:t>
      </w:r>
      <w:r w:rsidR="00BD611F">
        <w:rPr>
          <w:sz w:val="22"/>
          <w:szCs w:val="22"/>
        </w:rPr>
        <w:t xml:space="preserve"> via cobra Mobile CRM</w:t>
      </w:r>
      <w:r w:rsidRPr="008D711C">
        <w:rPr>
          <w:sz w:val="22"/>
          <w:szCs w:val="22"/>
        </w:rPr>
        <w:t xml:space="preserve"> an die jeweiligen mobilen Endgeräte </w:t>
      </w:r>
      <w:r w:rsidR="00996C21">
        <w:rPr>
          <w:sz w:val="22"/>
          <w:szCs w:val="22"/>
        </w:rPr>
        <w:t xml:space="preserve">der Fahrer </w:t>
      </w:r>
      <w:r w:rsidRPr="008D711C">
        <w:rPr>
          <w:sz w:val="22"/>
          <w:szCs w:val="22"/>
        </w:rPr>
        <w:t>ve</w:t>
      </w:r>
      <w:r w:rsidR="00B57B1B">
        <w:rPr>
          <w:sz w:val="22"/>
          <w:szCs w:val="22"/>
        </w:rPr>
        <w:t xml:space="preserve">rteilt und nach dem Abtransport werden </w:t>
      </w:r>
      <w:r w:rsidR="002E79C1">
        <w:rPr>
          <w:sz w:val="22"/>
          <w:szCs w:val="22"/>
        </w:rPr>
        <w:t>die</w:t>
      </w:r>
      <w:r w:rsidR="00B57B1B">
        <w:rPr>
          <w:sz w:val="22"/>
          <w:szCs w:val="22"/>
        </w:rPr>
        <w:t xml:space="preserve"> Informationen zurück an den Inne</w:t>
      </w:r>
      <w:r w:rsidR="00B57B1B">
        <w:rPr>
          <w:sz w:val="22"/>
          <w:szCs w:val="22"/>
        </w:rPr>
        <w:t>n</w:t>
      </w:r>
      <w:r w:rsidR="00B57B1B">
        <w:rPr>
          <w:sz w:val="22"/>
          <w:szCs w:val="22"/>
        </w:rPr>
        <w:t>dienst gegeben. I</w:t>
      </w:r>
      <w:r w:rsidRPr="008D711C">
        <w:rPr>
          <w:sz w:val="22"/>
          <w:szCs w:val="22"/>
        </w:rPr>
        <w:t>m Monatsrhythmus</w:t>
      </w:r>
      <w:r w:rsidR="00B57B1B">
        <w:rPr>
          <w:sz w:val="22"/>
          <w:szCs w:val="22"/>
        </w:rPr>
        <w:t xml:space="preserve"> werden dann</w:t>
      </w:r>
      <w:r w:rsidRPr="008D711C">
        <w:rPr>
          <w:sz w:val="22"/>
          <w:szCs w:val="22"/>
        </w:rPr>
        <w:t xml:space="preserve"> automatisch der entspr</w:t>
      </w:r>
      <w:r w:rsidRPr="008D711C">
        <w:rPr>
          <w:sz w:val="22"/>
          <w:szCs w:val="22"/>
        </w:rPr>
        <w:t>e</w:t>
      </w:r>
      <w:r w:rsidRPr="008D711C">
        <w:rPr>
          <w:sz w:val="22"/>
          <w:szCs w:val="22"/>
        </w:rPr>
        <w:t>chende Lieferschein sowie die Rechnung</w:t>
      </w:r>
      <w:r w:rsidR="00B57B1B">
        <w:rPr>
          <w:sz w:val="22"/>
          <w:szCs w:val="22"/>
        </w:rPr>
        <w:t xml:space="preserve"> </w:t>
      </w:r>
      <w:r w:rsidRPr="008D711C">
        <w:rPr>
          <w:sz w:val="22"/>
          <w:szCs w:val="22"/>
        </w:rPr>
        <w:t xml:space="preserve">erstellt. „Wir sparen dadurch enorm viel Zeit, da cobra und Lexware hier perfekt zusammenarbeiten und nach der Prüfung durch die Buchhaltung alles automatisiert erfolgen kann, einfach per Knopfdruck“, freut sich </w:t>
      </w:r>
      <w:r w:rsidR="008F4C5D">
        <w:rPr>
          <w:sz w:val="22"/>
          <w:szCs w:val="22"/>
        </w:rPr>
        <w:t>die Buchhalterin der MES</w:t>
      </w:r>
      <w:r w:rsidRPr="008D711C">
        <w:rPr>
          <w:sz w:val="22"/>
          <w:szCs w:val="22"/>
        </w:rPr>
        <w:t xml:space="preserve">. </w:t>
      </w:r>
    </w:p>
    <w:p w:rsidR="008D711C" w:rsidRPr="008D711C" w:rsidRDefault="00EF417F" w:rsidP="008D711C">
      <w:pPr>
        <w:pStyle w:val="Textkrper2"/>
        <w:rPr>
          <w:sz w:val="22"/>
          <w:szCs w:val="22"/>
        </w:rPr>
      </w:pPr>
      <w:r>
        <w:rPr>
          <w:sz w:val="22"/>
          <w:szCs w:val="22"/>
        </w:rPr>
        <w:t>Für den Fahrer heißt das, er</w:t>
      </w:r>
      <w:r w:rsidR="008D711C" w:rsidRPr="008D711C">
        <w:rPr>
          <w:sz w:val="22"/>
          <w:szCs w:val="22"/>
        </w:rPr>
        <w:t xml:space="preserve"> erhält nun am entsprechenden Tag alle nötigen Informationen</w:t>
      </w:r>
      <w:r w:rsidR="00CF7C1D">
        <w:rPr>
          <w:sz w:val="22"/>
          <w:szCs w:val="22"/>
        </w:rPr>
        <w:t xml:space="preserve"> </w:t>
      </w:r>
      <w:r w:rsidR="008D711C" w:rsidRPr="008D711C">
        <w:rPr>
          <w:sz w:val="22"/>
          <w:szCs w:val="22"/>
        </w:rPr>
        <w:t>auf sein mobiles Endgerät, neben den Fahrten des aktuellen</w:t>
      </w:r>
      <w:r w:rsidR="00541608">
        <w:rPr>
          <w:sz w:val="22"/>
          <w:szCs w:val="22"/>
        </w:rPr>
        <w:t xml:space="preserve"> Tages sind auch immer die des N</w:t>
      </w:r>
      <w:r w:rsidR="008D711C" w:rsidRPr="008D711C">
        <w:rPr>
          <w:sz w:val="22"/>
          <w:szCs w:val="22"/>
        </w:rPr>
        <w:t xml:space="preserve">ächsten zu sehen – falls er schneller als erwartet sein sollte, kann er so bereits einige Fuhren des kommenden Tages erledigen. Auf dem </w:t>
      </w:r>
      <w:r w:rsidR="003444A7">
        <w:rPr>
          <w:sz w:val="22"/>
          <w:szCs w:val="22"/>
        </w:rPr>
        <w:t>Tablet</w:t>
      </w:r>
      <w:r w:rsidR="008D711C" w:rsidRPr="008D711C">
        <w:rPr>
          <w:sz w:val="22"/>
          <w:szCs w:val="22"/>
        </w:rPr>
        <w:t xml:space="preserve"> kann jeder Fahrer auch sofort alles eintragen, was er abgeholt hat und ob es mit dem angemeldeten Abfall übereinstimmt. Ist das nicht der Fall, kann der Mitarbeiter direkt ein Foto schießen und die Probleme so für den Innendienst dokumentieren. Hat er a</w:t>
      </w:r>
      <w:r w:rsidR="00875D8E">
        <w:rPr>
          <w:sz w:val="22"/>
          <w:szCs w:val="22"/>
        </w:rPr>
        <w:t>lles geladen, kann er sich dies</w:t>
      </w:r>
      <w:r w:rsidR="008D711C" w:rsidRPr="008D711C">
        <w:rPr>
          <w:sz w:val="22"/>
          <w:szCs w:val="22"/>
        </w:rPr>
        <w:t xml:space="preserve"> auf dem Smartphone </w:t>
      </w:r>
      <w:r w:rsidR="00DE0C3E">
        <w:rPr>
          <w:sz w:val="22"/>
          <w:szCs w:val="22"/>
        </w:rPr>
        <w:t>per Unterschrift bestätigen</w:t>
      </w:r>
      <w:r w:rsidR="008D711C" w:rsidRPr="008D711C">
        <w:rPr>
          <w:sz w:val="22"/>
          <w:szCs w:val="22"/>
        </w:rPr>
        <w:t xml:space="preserve"> lassen. „Jeder Fahrer sieht natürlich nur seine Fahrten, das sorgt für enorm viel Übersich</w:t>
      </w:r>
      <w:r w:rsidR="008D711C" w:rsidRPr="008D711C">
        <w:rPr>
          <w:sz w:val="22"/>
          <w:szCs w:val="22"/>
        </w:rPr>
        <w:t>t</w:t>
      </w:r>
      <w:r w:rsidR="008D711C" w:rsidRPr="008D711C">
        <w:rPr>
          <w:sz w:val="22"/>
          <w:szCs w:val="22"/>
        </w:rPr>
        <w:t xml:space="preserve">lichkeit“, weiß Herzog. Auch kurzfristige Änderungen sind nun kein Problem mehr. </w:t>
      </w:r>
      <w:r w:rsidR="00A326AD">
        <w:rPr>
          <w:sz w:val="22"/>
          <w:szCs w:val="22"/>
        </w:rPr>
        <w:t>Die Weitergabe von</w:t>
      </w:r>
      <w:r w:rsidR="008D711C" w:rsidRPr="008D711C">
        <w:rPr>
          <w:sz w:val="22"/>
          <w:szCs w:val="22"/>
        </w:rPr>
        <w:t xml:space="preserve"> Fuhren </w:t>
      </w:r>
      <w:r w:rsidR="00A326AD">
        <w:rPr>
          <w:sz w:val="22"/>
          <w:szCs w:val="22"/>
        </w:rPr>
        <w:t>an Kollegen erfolgt nun</w:t>
      </w:r>
      <w:r w:rsidR="008D711C" w:rsidRPr="008D711C">
        <w:rPr>
          <w:sz w:val="22"/>
          <w:szCs w:val="22"/>
        </w:rPr>
        <w:t xml:space="preserve"> mi</w:t>
      </w:r>
      <w:r w:rsidR="00953882">
        <w:rPr>
          <w:sz w:val="22"/>
          <w:szCs w:val="22"/>
        </w:rPr>
        <w:t>t</w:t>
      </w:r>
      <w:r w:rsidR="008D711C" w:rsidRPr="008D711C">
        <w:rPr>
          <w:sz w:val="22"/>
          <w:szCs w:val="22"/>
        </w:rPr>
        <w:t xml:space="preserve"> wenigen Handgriffen</w:t>
      </w:r>
      <w:r w:rsidR="00A326AD">
        <w:rPr>
          <w:sz w:val="22"/>
          <w:szCs w:val="22"/>
        </w:rPr>
        <w:t xml:space="preserve"> und ist auch für den Innendienst sofort sichtbar und muss nicht im Nachhinein gepflegt werden.</w:t>
      </w:r>
      <w:r w:rsidR="008D711C" w:rsidRPr="008D711C">
        <w:rPr>
          <w:sz w:val="22"/>
          <w:szCs w:val="22"/>
        </w:rPr>
        <w:t xml:space="preserve"> „Diese enorme Flexibilität ist ein großer G</w:t>
      </w:r>
      <w:r w:rsidR="008D711C" w:rsidRPr="008D711C">
        <w:rPr>
          <w:sz w:val="22"/>
          <w:szCs w:val="22"/>
        </w:rPr>
        <w:t>e</w:t>
      </w:r>
      <w:r w:rsidR="008D711C" w:rsidRPr="008D711C">
        <w:rPr>
          <w:sz w:val="22"/>
          <w:szCs w:val="22"/>
        </w:rPr>
        <w:t xml:space="preserve">winn für uns“, verrät </w:t>
      </w:r>
      <w:r w:rsidR="00A37623">
        <w:rPr>
          <w:sz w:val="22"/>
          <w:szCs w:val="22"/>
        </w:rPr>
        <w:t xml:space="preserve">Frau </w:t>
      </w:r>
      <w:r w:rsidR="008D711C" w:rsidRPr="008D711C">
        <w:rPr>
          <w:sz w:val="22"/>
          <w:szCs w:val="22"/>
        </w:rPr>
        <w:t>Herzog.</w:t>
      </w:r>
    </w:p>
    <w:p w:rsidR="008354F4" w:rsidRDefault="001778C1" w:rsidP="008354F4">
      <w:pPr>
        <w:pStyle w:val="Textkrper2"/>
        <w:rPr>
          <w:b/>
          <w:sz w:val="22"/>
          <w:szCs w:val="22"/>
        </w:rPr>
      </w:pPr>
      <w:r>
        <w:rPr>
          <w:b/>
          <w:sz w:val="22"/>
          <w:szCs w:val="22"/>
        </w:rPr>
        <w:t>Ein positives Fazit</w:t>
      </w:r>
    </w:p>
    <w:p w:rsidR="00AC5374" w:rsidRPr="008354F4" w:rsidRDefault="00F2144E" w:rsidP="008354F4">
      <w:pPr>
        <w:pStyle w:val="Textkrper2"/>
        <w:rPr>
          <w:b/>
          <w:sz w:val="22"/>
          <w:szCs w:val="22"/>
        </w:rPr>
      </w:pPr>
      <w:r>
        <w:t xml:space="preserve">Das Fazit fällt positiv aus, Christine Herzog ist mehr als zufrieden mit cobra und ihrem betreuenden Partner: „Mit cobra und der dazugehörigen Schnittstelle zu Lexware konnten wir bisher sehr gute Ergebnisse erzielen, z.B. </w:t>
      </w:r>
      <w:r w:rsidR="00A37623">
        <w:t xml:space="preserve">eine </w:t>
      </w:r>
      <w:r>
        <w:t xml:space="preserve">schnellere Bearbeitung der Kundenaufträge durch </w:t>
      </w:r>
      <w:r w:rsidR="00A37623">
        <w:t xml:space="preserve">die </w:t>
      </w:r>
      <w:r>
        <w:t xml:space="preserve">Übermittlung auf das Tablet und </w:t>
      </w:r>
      <w:r w:rsidR="00A37623">
        <w:t xml:space="preserve">eine </w:t>
      </w:r>
      <w:r>
        <w:t xml:space="preserve">schnellere Rechnungsstellung durch die direkte </w:t>
      </w:r>
      <w:r w:rsidR="00DF5586">
        <w:t>Übertragung</w:t>
      </w:r>
      <w:r>
        <w:t xml:space="preserve"> der Lieferscheine von cobra in </w:t>
      </w:r>
      <w:r w:rsidR="00DF5586">
        <w:t>Lexware</w:t>
      </w:r>
      <w:r>
        <w:t xml:space="preserve">. Die Einarbeitung in der Betaphase </w:t>
      </w:r>
      <w:r w:rsidR="00DF5586">
        <w:t>verlief</w:t>
      </w:r>
      <w:r>
        <w:t xml:space="preserve"> bezüglich der individuellen Einstellungen und Ausarbeitungen bisher sehr konstruktiv. Die Z</w:t>
      </w:r>
      <w:r>
        <w:t>u</w:t>
      </w:r>
      <w:r>
        <w:lastRenderedPageBreak/>
        <w:t>sammenarbeit mit premium technologies läuft sehr gut“, fasst sie das Projekt z</w:t>
      </w:r>
      <w:r>
        <w:t>u</w:t>
      </w:r>
      <w:r>
        <w:t>sammen.</w:t>
      </w:r>
    </w:p>
    <w:p w:rsidR="00703CFE" w:rsidRDefault="00703CFE" w:rsidP="00703CFE">
      <w:pPr>
        <w:spacing w:before="240"/>
      </w:pPr>
      <w:r>
        <w:t>Kasten:</w:t>
      </w:r>
      <w:r>
        <w:br/>
      </w:r>
      <w:r w:rsidRPr="00DC2980">
        <w:rPr>
          <w:b/>
        </w:rPr>
        <w:t>Im Überblick:</w:t>
      </w:r>
      <w:r w:rsidR="002A706B">
        <w:t xml:space="preserve"> Die MES Entsorgungs S</w:t>
      </w:r>
      <w:r w:rsidR="00AC5374" w:rsidRPr="00AC5374">
        <w:t>ervice GmbH beschäftigt sich mit der Abholung und Verwertung von gewerblichem Abfall. Es werden mit bis zu 10 Fahrzeugen jeden Tag versch</w:t>
      </w:r>
      <w:r w:rsidR="00AC5374">
        <w:t xml:space="preserve">iedene </w:t>
      </w:r>
      <w:r w:rsidR="00AC5374" w:rsidRPr="00AC5374">
        <w:t>Unternehmen angefahren, der Abfall entsprechend den Vorgaben abtransportiert und weiter verwertet oder zu Endentsorgung gebracht. Für ein effizientes Auftragsmanagement setzt man auf cobra CRM PRO in Verbindung mit cobra Mobile CRM.</w:t>
      </w:r>
      <w:r>
        <w:br/>
      </w:r>
      <w:r w:rsidRPr="002D0335">
        <w:rPr>
          <w:rFonts w:cs="Arial"/>
          <w:b/>
          <w:szCs w:val="22"/>
        </w:rPr>
        <w:t>Eingesetzte Lösung:</w:t>
      </w:r>
      <w:r>
        <w:rPr>
          <w:rFonts w:cs="Arial"/>
          <w:b/>
          <w:szCs w:val="22"/>
        </w:rPr>
        <w:t xml:space="preserve"> </w:t>
      </w:r>
      <w:r w:rsidRPr="001F733C">
        <w:rPr>
          <w:rFonts w:cs="Arial"/>
          <w:szCs w:val="22"/>
        </w:rPr>
        <w:t xml:space="preserve">cobra CRM </w:t>
      </w:r>
      <w:r w:rsidR="00AC5374">
        <w:rPr>
          <w:rFonts w:cs="Arial"/>
          <w:szCs w:val="22"/>
        </w:rPr>
        <w:t>PRO, cobra Mobile CRM</w:t>
      </w:r>
      <w:r>
        <w:rPr>
          <w:rFonts w:cs="Arial"/>
          <w:i/>
          <w:szCs w:val="22"/>
        </w:rPr>
        <w:br/>
      </w:r>
      <w:r w:rsidRPr="002D0335">
        <w:rPr>
          <w:rFonts w:cs="Arial"/>
          <w:b/>
          <w:szCs w:val="22"/>
        </w:rPr>
        <w:t>Anzahl Anwender:</w:t>
      </w:r>
      <w:r w:rsidRPr="00DC2980">
        <w:rPr>
          <w:rFonts w:cs="Arial"/>
          <w:i/>
          <w:szCs w:val="22"/>
        </w:rPr>
        <w:t xml:space="preserve"> </w:t>
      </w:r>
      <w:r w:rsidR="00AC5374">
        <w:rPr>
          <w:rFonts w:cs="Arial"/>
          <w:i/>
          <w:szCs w:val="22"/>
        </w:rPr>
        <w:t>15 Im Innendienst, 10 im Außendienst</w:t>
      </w:r>
      <w:r>
        <w:rPr>
          <w:rFonts w:cs="Arial"/>
          <w:b/>
          <w:szCs w:val="22"/>
        </w:rPr>
        <w:br/>
      </w:r>
      <w:r w:rsidRPr="002D0335">
        <w:rPr>
          <w:rFonts w:cs="Arial"/>
          <w:b/>
          <w:szCs w:val="22"/>
        </w:rPr>
        <w:t>Einsatzbereich:</w:t>
      </w:r>
      <w:r w:rsidR="00AC5374">
        <w:rPr>
          <w:rFonts w:cs="Arial"/>
          <w:b/>
          <w:szCs w:val="22"/>
        </w:rPr>
        <w:t xml:space="preserve"> </w:t>
      </w:r>
      <w:r w:rsidR="00AC5374" w:rsidRPr="00AC5374">
        <w:rPr>
          <w:rFonts w:cs="Arial"/>
          <w:szCs w:val="22"/>
        </w:rPr>
        <w:t>Auftragsmanagement</w:t>
      </w:r>
      <w:r>
        <w:rPr>
          <w:rFonts w:cs="Arial"/>
          <w:b/>
          <w:szCs w:val="22"/>
        </w:rPr>
        <w:br/>
      </w:r>
    </w:p>
    <w:p w:rsidR="0022463C" w:rsidRDefault="00DD4DCD" w:rsidP="00703CFE">
      <w:pPr>
        <w:pStyle w:val="Textkrper"/>
        <w:spacing w:before="120"/>
        <w:jc w:val="right"/>
        <w:rPr>
          <w:b w:val="0"/>
          <w:sz w:val="18"/>
          <w:szCs w:val="18"/>
        </w:rPr>
      </w:pPr>
      <w:r w:rsidRPr="008C069F">
        <w:rPr>
          <w:b w:val="0"/>
          <w:sz w:val="18"/>
          <w:szCs w:val="18"/>
        </w:rPr>
        <w:t>6.</w:t>
      </w:r>
      <w:r w:rsidR="008C069F">
        <w:rPr>
          <w:b w:val="0"/>
          <w:sz w:val="18"/>
          <w:szCs w:val="18"/>
        </w:rPr>
        <w:t>900</w:t>
      </w:r>
      <w:r w:rsidR="0022463C">
        <w:rPr>
          <w:b w:val="0"/>
          <w:sz w:val="18"/>
          <w:szCs w:val="18"/>
        </w:rPr>
        <w:t xml:space="preserve"> Zeichen, Abdruck frei, Beleg erbeten.</w:t>
      </w:r>
    </w:p>
    <w:p w:rsidR="001A43E2" w:rsidRDefault="001A43E2">
      <w:pPr>
        <w:pStyle w:val="Textkrper2"/>
        <w:spacing w:after="600"/>
        <w:jc w:val="right"/>
      </w:pPr>
    </w:p>
    <w:p w:rsidR="00F07F35" w:rsidRPr="000A1259" w:rsidRDefault="00F07F35" w:rsidP="00F07F35">
      <w:pPr>
        <w:pStyle w:val="berschrift7"/>
      </w:pPr>
      <w:r w:rsidRPr="000A1259">
        <w:t>Über cobra</w:t>
      </w:r>
    </w:p>
    <w:p w:rsidR="00E00B61" w:rsidRPr="000F5655" w:rsidRDefault="00E00B61" w:rsidP="00E00B61">
      <w:pPr>
        <w:pStyle w:val="Textkrper2"/>
        <w:spacing w:after="480" w:line="312" w:lineRule="auto"/>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fast 30</w:t>
      </w:r>
      <w:r w:rsidRPr="000A1259">
        <w:rPr>
          <w:sz w:val="20"/>
        </w:rPr>
        <w:t xml:space="preserve"> Jahren erfolgreich innovative CRM-Lösungen </w:t>
      </w:r>
      <w:proofErr w:type="spellStart"/>
      <w:r>
        <w:rPr>
          <w:sz w:val="20"/>
        </w:rPr>
        <w:t>made</w:t>
      </w:r>
      <w:proofErr w:type="spellEnd"/>
      <w:r>
        <w:rPr>
          <w:sz w:val="20"/>
        </w:rPr>
        <w:t xml:space="preserve"> in Ge</w:t>
      </w:r>
      <w:r>
        <w:rPr>
          <w:sz w:val="20"/>
        </w:rPr>
        <w:t>r</w:t>
      </w:r>
      <w:r>
        <w:rPr>
          <w:sz w:val="20"/>
        </w:rPr>
        <w:t>many. Ob in Vertrieb, Marketing,</w:t>
      </w:r>
      <w:r w:rsidRPr="000F5655">
        <w:rPr>
          <w:sz w:val="20"/>
        </w:rPr>
        <w:t xml:space="preserve"> Service oder Geschäftsleitung: cobra stellt Ku</w:t>
      </w:r>
      <w:r w:rsidRPr="000F5655">
        <w:rPr>
          <w:sz w:val="20"/>
        </w:rPr>
        <w:t>n</w:t>
      </w:r>
      <w:r w:rsidRPr="000F5655">
        <w:rPr>
          <w:sz w:val="20"/>
        </w:rPr>
        <w:t>deninformationen abteilungsübergreifend in den Mittelpunkt des unternehmerischen Handelns und unterstützt bei Ku</w:t>
      </w:r>
      <w:r>
        <w:rPr>
          <w:sz w:val="20"/>
        </w:rPr>
        <w:t>ndenbetreuung, Kampagnen- und Leadmanag</w:t>
      </w:r>
      <w:r>
        <w:rPr>
          <w:sz w:val="20"/>
        </w:rPr>
        <w:t>e</w:t>
      </w:r>
      <w:r>
        <w:rPr>
          <w:sz w:val="20"/>
        </w:rPr>
        <w:t>ment.</w:t>
      </w:r>
      <w:r w:rsidRPr="000F5655">
        <w:rPr>
          <w:sz w:val="20"/>
        </w:rPr>
        <w:t xml:space="preserve"> </w:t>
      </w:r>
      <w:r>
        <w:rPr>
          <w:sz w:val="20"/>
        </w:rPr>
        <w:t>Umfangreiche Analysefunktionen zeigen Potenziale auf und bilden die Grun</w:t>
      </w:r>
      <w:r>
        <w:rPr>
          <w:sz w:val="20"/>
        </w:rPr>
        <w:t>d</w:t>
      </w:r>
      <w:r>
        <w:rPr>
          <w:sz w:val="20"/>
        </w:rPr>
        <w:t xml:space="preserve">lage für strategische Entscheidungen sowie optimierte Geschäftsprozesse. </w:t>
      </w:r>
      <w:r w:rsidRPr="000F5655">
        <w:rPr>
          <w:sz w:val="20"/>
        </w:rPr>
        <w:t>Auch mobil ist cobra via Smartphone, Tablet oder Laptop im Einsatz.</w:t>
      </w:r>
      <w:r w:rsidR="008C069F" w:rsidRPr="008C069F">
        <w:t xml:space="preserve"> </w:t>
      </w:r>
      <w:r w:rsidR="008C069F" w:rsidRPr="008C069F">
        <w:rPr>
          <w:sz w:val="20"/>
        </w:rPr>
        <w:t>Die mobilen Z</w:t>
      </w:r>
      <w:r w:rsidR="008C069F" w:rsidRPr="008C069F">
        <w:rPr>
          <w:sz w:val="20"/>
        </w:rPr>
        <w:t>u</w:t>
      </w:r>
      <w:r w:rsidR="008C069F" w:rsidRPr="008C069F">
        <w:rPr>
          <w:sz w:val="20"/>
        </w:rPr>
        <w:t>griffsmöglichkeiten sind im Rahmen der cobra Aktualitätsgarantie bereits inklusive. Ein eigenes Hosting-Angebot sowie Mietmodelle bieten maximale Flexibilität.</w:t>
      </w:r>
      <w:r w:rsidR="008C069F">
        <w:rPr>
          <w:sz w:val="20"/>
        </w:rPr>
        <w:br/>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 xml:space="preserve">og Sparte der Daimler </w:t>
      </w:r>
      <w:r w:rsidR="00E309FE">
        <w:rPr>
          <w:sz w:val="20"/>
        </w:rPr>
        <w:t>AG,</w:t>
      </w:r>
      <w:r>
        <w:rPr>
          <w:sz w:val="20"/>
        </w:rPr>
        <w:t xml:space="preserve">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Default="00F07F35" w:rsidP="0004074F">
            <w:pPr>
              <w:pStyle w:val="berschrift3"/>
              <w:spacing w:before="120" w:after="120"/>
              <w:ind w:left="-23"/>
              <w:rPr>
                <w:rFonts w:cs="Arial"/>
                <w:sz w:val="22"/>
                <w:szCs w:val="22"/>
              </w:rPr>
            </w:pPr>
            <w:r>
              <w:rPr>
                <w:rFonts w:cs="Arial"/>
                <w:sz w:val="22"/>
                <w:szCs w:val="22"/>
              </w:rPr>
              <w:t>Presseinformationen</w:t>
            </w:r>
          </w:p>
          <w:p w:rsidR="00F07F35" w:rsidRDefault="008C069F" w:rsidP="00F07F35">
            <w:r>
              <w:t>Falko Müller</w:t>
            </w:r>
            <w:r w:rsidR="00F07F35">
              <w:br/>
              <w:t>Presse- und Öffentlichkeitsarbeit</w:t>
            </w:r>
          </w:p>
          <w:p w:rsidR="00F07F35" w:rsidRPr="004C2244" w:rsidRDefault="00F07F35" w:rsidP="00F07F35">
            <w:r>
              <w:t>cobra GmbH</w:t>
            </w:r>
            <w:r>
              <w:br/>
              <w:t>Weberinnenstraße 7</w:t>
            </w:r>
            <w:r>
              <w:br/>
            </w:r>
            <w:r w:rsidRPr="004C2244">
              <w:t>D-78467 Konstanz</w:t>
            </w:r>
          </w:p>
          <w:p w:rsidR="00F07F35" w:rsidRDefault="00F07F35" w:rsidP="00F07F35">
            <w:r>
              <w:t>http://www.cobra.de</w:t>
            </w:r>
          </w:p>
        </w:tc>
        <w:tc>
          <w:tcPr>
            <w:tcW w:w="992" w:type="dxa"/>
            <w:tcBorders>
              <w:top w:val="single" w:sz="4" w:space="0" w:color="auto"/>
              <w:left w:val="nil"/>
              <w:bottom w:val="single" w:sz="4" w:space="0" w:color="auto"/>
              <w:right w:val="nil"/>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pPr>
            <w:r>
              <w:br/>
            </w:r>
            <w:r w:rsidR="00F07F35">
              <w:t>Telefon</w:t>
            </w:r>
          </w:p>
          <w:p w:rsidR="00F07F35" w:rsidRDefault="00F07F35" w:rsidP="0004074F">
            <w:pPr>
              <w:pStyle w:val="Textkrper2"/>
              <w:tabs>
                <w:tab w:val="left" w:pos="3544"/>
              </w:tabs>
              <w:spacing w:after="0"/>
            </w:pPr>
            <w:r>
              <w:t>Telefax</w:t>
            </w:r>
          </w:p>
          <w:p w:rsidR="00F07F35" w:rsidRDefault="00F07F35" w:rsidP="000A2D68">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jc w:val="left"/>
            </w:pPr>
            <w:r>
              <w:br/>
            </w:r>
            <w:r w:rsidR="00F07F35">
              <w:t>+49 7531 8101 37</w:t>
            </w:r>
          </w:p>
          <w:p w:rsidR="00F07F35" w:rsidRDefault="00F07F35" w:rsidP="0004074F">
            <w:pPr>
              <w:pStyle w:val="Textkrper2"/>
              <w:tabs>
                <w:tab w:val="left" w:pos="3544"/>
              </w:tabs>
              <w:spacing w:after="0"/>
              <w:jc w:val="left"/>
            </w:pPr>
            <w:r>
              <w:t>+49 7531 8101 22</w:t>
            </w:r>
          </w:p>
          <w:p w:rsidR="00F07F35" w:rsidRDefault="008C069F" w:rsidP="000A2D68">
            <w:pPr>
              <w:pStyle w:val="Textkrper2"/>
              <w:tabs>
                <w:tab w:val="left" w:pos="3544"/>
              </w:tabs>
              <w:spacing w:before="120" w:after="0"/>
              <w:jc w:val="left"/>
            </w:pPr>
            <w:r>
              <w:t>falko.mueller</w:t>
            </w:r>
            <w:r w:rsidR="00F07F35" w:rsidRPr="002B5127">
              <w:t>@cobra.de</w:t>
            </w:r>
          </w:p>
        </w:tc>
      </w:tr>
    </w:tbl>
    <w:p w:rsidR="001A43E2" w:rsidRDefault="00F07F35">
      <w:pPr>
        <w:spacing w:before="360"/>
        <w:rPr>
          <w:b/>
          <w:sz w:val="21"/>
        </w:rPr>
      </w:pPr>
      <w:r w:rsidRPr="000A1259">
        <w:rPr>
          <w:sz w:val="21"/>
        </w:rPr>
        <w:t xml:space="preserve">Aktuelle Presseinformationen finden Sie auch unter </w:t>
      </w:r>
      <w:r w:rsidRPr="002B5127">
        <w:rPr>
          <w:sz w:val="21"/>
        </w:rPr>
        <w:t>www.cobra.de</w:t>
      </w:r>
    </w:p>
    <w:sectPr w:rsidR="001A43E2">
      <w:headerReference w:type="default" r:id="rId9"/>
      <w:footerReference w:type="default" r:id="rId10"/>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01" w:rsidRDefault="00956C01">
      <w:r>
        <w:separator/>
      </w:r>
    </w:p>
  </w:endnote>
  <w:endnote w:type="continuationSeparator" w:id="0">
    <w:p w:rsidR="00956C01" w:rsidRDefault="009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9203A7">
      <w:rPr>
        <w:rStyle w:val="Seitenzahl"/>
        <w:noProof/>
        <w:sz w:val="16"/>
      </w:rPr>
      <w:t>3</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9203A7">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01" w:rsidRDefault="00956C01">
      <w:r>
        <w:separator/>
      </w:r>
    </w:p>
  </w:footnote>
  <w:footnote w:type="continuationSeparator" w:id="0">
    <w:p w:rsidR="00956C01" w:rsidRDefault="0095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7307E9">
      <w:rPr>
        <w:noProof/>
      </w:rPr>
      <w:drawing>
        <wp:inline distT="0" distB="0" distL="0" distR="0">
          <wp:extent cx="1225550"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6042094"/>
    <w:multiLevelType w:val="hybridMultilevel"/>
    <w:tmpl w:val="19588D46"/>
    <w:lvl w:ilvl="0" w:tplc="A5CC1A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1C"/>
    <w:rsid w:val="00015976"/>
    <w:rsid w:val="00023506"/>
    <w:rsid w:val="00052D65"/>
    <w:rsid w:val="000A08C8"/>
    <w:rsid w:val="000A2D68"/>
    <w:rsid w:val="0013461B"/>
    <w:rsid w:val="001778C1"/>
    <w:rsid w:val="001A1528"/>
    <w:rsid w:val="001A43E2"/>
    <w:rsid w:val="0022463C"/>
    <w:rsid w:val="00254807"/>
    <w:rsid w:val="002725F6"/>
    <w:rsid w:val="00273128"/>
    <w:rsid w:val="002A706B"/>
    <w:rsid w:val="002D25CA"/>
    <w:rsid w:val="002E79C1"/>
    <w:rsid w:val="002F006C"/>
    <w:rsid w:val="00306B0D"/>
    <w:rsid w:val="00332054"/>
    <w:rsid w:val="003444A7"/>
    <w:rsid w:val="003E03B6"/>
    <w:rsid w:val="00421EF1"/>
    <w:rsid w:val="004263CD"/>
    <w:rsid w:val="0043154F"/>
    <w:rsid w:val="00442279"/>
    <w:rsid w:val="00465631"/>
    <w:rsid w:val="004B02D6"/>
    <w:rsid w:val="004B0C6C"/>
    <w:rsid w:val="004D61CC"/>
    <w:rsid w:val="004D687C"/>
    <w:rsid w:val="00541608"/>
    <w:rsid w:val="005A4A26"/>
    <w:rsid w:val="006066A8"/>
    <w:rsid w:val="00611C97"/>
    <w:rsid w:val="006218C3"/>
    <w:rsid w:val="00631F2D"/>
    <w:rsid w:val="00632726"/>
    <w:rsid w:val="006D0933"/>
    <w:rsid w:val="00703CFE"/>
    <w:rsid w:val="007307E9"/>
    <w:rsid w:val="007529AF"/>
    <w:rsid w:val="00787E3C"/>
    <w:rsid w:val="00797820"/>
    <w:rsid w:val="007B5595"/>
    <w:rsid w:val="007D1BE3"/>
    <w:rsid w:val="008116CB"/>
    <w:rsid w:val="00831043"/>
    <w:rsid w:val="00832D66"/>
    <w:rsid w:val="008354F4"/>
    <w:rsid w:val="00835A02"/>
    <w:rsid w:val="00875D8E"/>
    <w:rsid w:val="008C069F"/>
    <w:rsid w:val="008D711C"/>
    <w:rsid w:val="008E1626"/>
    <w:rsid w:val="008F4C5D"/>
    <w:rsid w:val="009203A7"/>
    <w:rsid w:val="009351A8"/>
    <w:rsid w:val="00953882"/>
    <w:rsid w:val="00956C01"/>
    <w:rsid w:val="00996C21"/>
    <w:rsid w:val="00A326AD"/>
    <w:rsid w:val="00A37623"/>
    <w:rsid w:val="00A468AB"/>
    <w:rsid w:val="00AA731E"/>
    <w:rsid w:val="00AC39A5"/>
    <w:rsid w:val="00AC5374"/>
    <w:rsid w:val="00B002F0"/>
    <w:rsid w:val="00B57B1B"/>
    <w:rsid w:val="00BD611F"/>
    <w:rsid w:val="00C123B7"/>
    <w:rsid w:val="00C22B10"/>
    <w:rsid w:val="00C37963"/>
    <w:rsid w:val="00CC74AC"/>
    <w:rsid w:val="00CF7C1D"/>
    <w:rsid w:val="00D2547F"/>
    <w:rsid w:val="00DA2498"/>
    <w:rsid w:val="00DA7396"/>
    <w:rsid w:val="00DD4DCD"/>
    <w:rsid w:val="00DE0C3E"/>
    <w:rsid w:val="00DE32FD"/>
    <w:rsid w:val="00DF5586"/>
    <w:rsid w:val="00E0039E"/>
    <w:rsid w:val="00E00B61"/>
    <w:rsid w:val="00E309FE"/>
    <w:rsid w:val="00E424BD"/>
    <w:rsid w:val="00E61B0A"/>
    <w:rsid w:val="00EF417F"/>
    <w:rsid w:val="00EF67B7"/>
    <w:rsid w:val="00F06AC8"/>
    <w:rsid w:val="00F07F35"/>
    <w:rsid w:val="00F2144E"/>
    <w:rsid w:val="00F339C8"/>
    <w:rsid w:val="00F6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raxisberichte\Vorlage_AWs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3A60-B49F-4F87-A604-7E1AAF2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Vorlage_AWs_2014</Template>
  <TotalTime>0</TotalTime>
  <Pages>3</Pages>
  <Words>1172</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3</cp:revision>
  <cp:lastPrinted>2015-10-15T14:28:00Z</cp:lastPrinted>
  <dcterms:created xsi:type="dcterms:W3CDTF">2016-05-24T08:48:00Z</dcterms:created>
  <dcterms:modified xsi:type="dcterms:W3CDTF">2016-05-25T07:54:00Z</dcterms:modified>
</cp:coreProperties>
</file>